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79A8C" w14:textId="275F451A" w:rsidR="002A0333" w:rsidRPr="004F6F6E" w:rsidRDefault="004F6F6E" w:rsidP="004F6F6E">
      <w:pPr>
        <w:jc w:val="center"/>
        <w:rPr>
          <w:rFonts w:ascii="Arial" w:hAnsi="Arial" w:cs="Arial"/>
          <w:b/>
          <w:bCs/>
          <w:sz w:val="24"/>
          <w:szCs w:val="24"/>
          <w:u w:val="single"/>
        </w:rPr>
      </w:pPr>
      <w:r w:rsidRPr="004F6F6E">
        <w:rPr>
          <w:rFonts w:ascii="Arial" w:hAnsi="Arial" w:cs="Arial"/>
          <w:b/>
          <w:bCs/>
          <w:sz w:val="24"/>
          <w:szCs w:val="24"/>
          <w:u w:val="single"/>
        </w:rPr>
        <w:t>Representation from the Oxfordshire branch of the Campaign to Protect Rural England (CPRE)</w:t>
      </w:r>
    </w:p>
    <w:p w14:paraId="0CEAD05D" w14:textId="27483210" w:rsidR="004F6F6E" w:rsidRPr="004F6F6E" w:rsidRDefault="004F6F6E">
      <w:pPr>
        <w:rPr>
          <w:rFonts w:ascii="Arial" w:hAnsi="Arial" w:cs="Arial"/>
          <w:b/>
          <w:bCs/>
          <w:sz w:val="24"/>
          <w:szCs w:val="24"/>
        </w:rPr>
      </w:pPr>
    </w:p>
    <w:p w14:paraId="68B2233B" w14:textId="32CCABBC" w:rsidR="004F6F6E" w:rsidRPr="004F6F6E" w:rsidRDefault="004F6F6E" w:rsidP="004F6F6E">
      <w:pPr>
        <w:rPr>
          <w:rFonts w:ascii="Arial" w:hAnsi="Arial" w:cs="Arial"/>
          <w:sz w:val="24"/>
          <w:szCs w:val="24"/>
        </w:rPr>
      </w:pPr>
      <w:r w:rsidRPr="004F6F6E">
        <w:rPr>
          <w:rFonts w:ascii="Arial" w:hAnsi="Arial" w:cs="Arial"/>
          <w:sz w:val="24"/>
          <w:szCs w:val="24"/>
        </w:rPr>
        <w:t>Dear Scrutiny Committee Members,</w:t>
      </w:r>
    </w:p>
    <w:p w14:paraId="029C2CF2" w14:textId="5B0D92FC" w:rsidR="004F6F6E" w:rsidRPr="004F6F6E" w:rsidRDefault="004F6F6E" w:rsidP="004F6F6E">
      <w:pPr>
        <w:rPr>
          <w:rFonts w:ascii="Arial" w:hAnsi="Arial" w:cs="Arial"/>
          <w:sz w:val="24"/>
          <w:szCs w:val="24"/>
        </w:rPr>
      </w:pPr>
      <w:r w:rsidRPr="004F6F6E">
        <w:rPr>
          <w:rFonts w:ascii="Arial" w:hAnsi="Arial" w:cs="Arial"/>
          <w:sz w:val="24"/>
          <w:szCs w:val="24"/>
        </w:rPr>
        <w:t xml:space="preserve">Oxford is host to a wide range of community, environmental and civic organisations all of whom are committed to working for a sustainable future for our amazing City.  </w:t>
      </w:r>
    </w:p>
    <w:p w14:paraId="3C74F231" w14:textId="77777777" w:rsidR="004F6F6E" w:rsidRPr="004F6F6E" w:rsidRDefault="004F6F6E" w:rsidP="004F6F6E">
      <w:pPr>
        <w:rPr>
          <w:rFonts w:ascii="Arial" w:hAnsi="Arial" w:cs="Arial"/>
          <w:sz w:val="24"/>
          <w:szCs w:val="24"/>
        </w:rPr>
      </w:pPr>
      <w:r w:rsidRPr="004F6F6E">
        <w:rPr>
          <w:rFonts w:ascii="Arial" w:hAnsi="Arial" w:cs="Arial"/>
          <w:sz w:val="24"/>
          <w:szCs w:val="24"/>
        </w:rPr>
        <w:t>Imagine how strong a Local Plan could be if it harnessed the passion and expertise of these groups in a co-ordinated way and genuinely involved them in the development of the Local Plan?</w:t>
      </w:r>
    </w:p>
    <w:p w14:paraId="4C8DF324" w14:textId="09674D4F" w:rsidR="004F6F6E" w:rsidRPr="004F6F6E" w:rsidRDefault="004F6F6E" w:rsidP="004F6F6E">
      <w:pPr>
        <w:rPr>
          <w:rFonts w:ascii="Arial" w:hAnsi="Arial" w:cs="Arial"/>
          <w:sz w:val="24"/>
          <w:szCs w:val="24"/>
        </w:rPr>
      </w:pPr>
      <w:r w:rsidRPr="004F6F6E">
        <w:rPr>
          <w:rFonts w:ascii="Arial" w:hAnsi="Arial" w:cs="Arial"/>
          <w:sz w:val="24"/>
          <w:szCs w:val="24"/>
        </w:rPr>
        <w:t xml:space="preserve">Instead, it seems that we are once again here in a position of tick box consultation with groups that have concerns forced into confrontation and opposition, rather than feeling that their views have been listened </w:t>
      </w:r>
      <w:proofErr w:type="gramStart"/>
      <w:r w:rsidRPr="004F6F6E">
        <w:rPr>
          <w:rFonts w:ascii="Arial" w:hAnsi="Arial" w:cs="Arial"/>
          <w:sz w:val="24"/>
          <w:szCs w:val="24"/>
        </w:rPr>
        <w:t>to,</w:t>
      </w:r>
      <w:proofErr w:type="gramEnd"/>
      <w:r w:rsidRPr="004F6F6E">
        <w:rPr>
          <w:rFonts w:ascii="Arial" w:hAnsi="Arial" w:cs="Arial"/>
          <w:sz w:val="24"/>
          <w:szCs w:val="24"/>
        </w:rPr>
        <w:t xml:space="preserve"> let alone take into account.  We are also surprised to see that the draft Local Plan has effectively been published, ahead of its consideration by Scrutiny. </w:t>
      </w:r>
    </w:p>
    <w:p w14:paraId="5C9FC5DE" w14:textId="3742669C" w:rsidR="004F6F6E" w:rsidRPr="004F6F6E" w:rsidRDefault="004F6F6E" w:rsidP="004F6F6E">
      <w:pPr>
        <w:rPr>
          <w:rFonts w:ascii="Arial" w:hAnsi="Arial" w:cs="Arial"/>
          <w:sz w:val="24"/>
          <w:szCs w:val="24"/>
        </w:rPr>
      </w:pPr>
      <w:r w:rsidRPr="004F6F6E">
        <w:rPr>
          <w:rFonts w:ascii="Arial" w:hAnsi="Arial" w:cs="Arial"/>
          <w:sz w:val="24"/>
          <w:szCs w:val="24"/>
        </w:rPr>
        <w:t>In that context, we ask members of the Scrutiny Committee to make the following recommendations to Cabinet:</w:t>
      </w:r>
    </w:p>
    <w:p w14:paraId="7D90108F" w14:textId="2A3EAA14" w:rsidR="004F6F6E" w:rsidRPr="004F6F6E" w:rsidRDefault="004F6F6E" w:rsidP="004F6F6E">
      <w:pPr>
        <w:pStyle w:val="ListParagraph"/>
        <w:numPr>
          <w:ilvl w:val="0"/>
          <w:numId w:val="1"/>
        </w:numPr>
        <w:spacing w:after="240"/>
        <w:rPr>
          <w:rFonts w:ascii="Arial" w:eastAsia="Times New Roman" w:hAnsi="Arial" w:cs="Arial"/>
          <w:sz w:val="24"/>
          <w:szCs w:val="24"/>
        </w:rPr>
      </w:pPr>
      <w:r w:rsidRPr="004F6F6E">
        <w:rPr>
          <w:rFonts w:ascii="Arial" w:eastAsia="Times New Roman" w:hAnsi="Arial" w:cs="Arial"/>
          <w:b/>
          <w:bCs/>
          <w:sz w:val="24"/>
          <w:szCs w:val="24"/>
        </w:rPr>
        <w:t xml:space="preserve">The </w:t>
      </w:r>
      <w:hyperlink r:id="rId5" w:history="1">
        <w:r w:rsidRPr="004F6F6E">
          <w:rPr>
            <w:rStyle w:val="Hyperlink"/>
            <w:rFonts w:ascii="Arial" w:eastAsia="Times New Roman" w:hAnsi="Arial" w:cs="Arial"/>
            <w:b/>
            <w:bCs/>
            <w:sz w:val="24"/>
            <w:szCs w:val="24"/>
          </w:rPr>
          <w:t>Regulation 18 (2) Consultation Response Report</w:t>
        </w:r>
      </w:hyperlink>
      <w:r w:rsidRPr="004F6F6E">
        <w:rPr>
          <w:rFonts w:ascii="Arial" w:eastAsia="Times New Roman" w:hAnsi="Arial" w:cs="Arial"/>
          <w:b/>
          <w:bCs/>
          <w:sz w:val="24"/>
          <w:szCs w:val="24"/>
        </w:rPr>
        <w:t xml:space="preserve"> is not considered fit for purpose and should be re-written prior to the Local Plan consultation.</w:t>
      </w:r>
    </w:p>
    <w:p w14:paraId="3E51CC27" w14:textId="77777777" w:rsidR="004F6F6E" w:rsidRPr="004F6F6E" w:rsidRDefault="004F6F6E" w:rsidP="004F6F6E">
      <w:pPr>
        <w:pStyle w:val="ListParagraph"/>
        <w:numPr>
          <w:ilvl w:val="0"/>
          <w:numId w:val="6"/>
        </w:numPr>
        <w:rPr>
          <w:rFonts w:ascii="Arial" w:eastAsia="Times New Roman" w:hAnsi="Arial" w:cs="Arial"/>
          <w:sz w:val="24"/>
          <w:szCs w:val="24"/>
        </w:rPr>
      </w:pPr>
      <w:r w:rsidRPr="004F6F6E">
        <w:rPr>
          <w:rFonts w:ascii="Arial" w:eastAsia="Times New Roman" w:hAnsi="Arial" w:cs="Arial"/>
          <w:sz w:val="24"/>
          <w:szCs w:val="24"/>
        </w:rPr>
        <w:t xml:space="preserve">Should a total of approx. 100 responses be considered sufficient to establish that the consultation has been adequately conducted?   </w:t>
      </w:r>
    </w:p>
    <w:p w14:paraId="7202AF19" w14:textId="77777777" w:rsidR="004F6F6E" w:rsidRPr="004F6F6E" w:rsidRDefault="004F6F6E" w:rsidP="004F6F6E">
      <w:pPr>
        <w:pStyle w:val="ListParagraph"/>
        <w:numPr>
          <w:ilvl w:val="0"/>
          <w:numId w:val="6"/>
        </w:numPr>
        <w:rPr>
          <w:rFonts w:ascii="Arial" w:eastAsia="Times New Roman" w:hAnsi="Arial" w:cs="Arial"/>
          <w:sz w:val="24"/>
          <w:szCs w:val="24"/>
        </w:rPr>
      </w:pPr>
      <w:r w:rsidRPr="004F6F6E">
        <w:rPr>
          <w:rFonts w:ascii="Arial" w:eastAsia="Times New Roman" w:hAnsi="Arial" w:cs="Arial"/>
          <w:sz w:val="24"/>
          <w:szCs w:val="24"/>
        </w:rPr>
        <w:t xml:space="preserve">Why is there no indication of where the responses have come from?  Are these from individuals or groups representing 100s or 1000s of Oxford residents?  </w:t>
      </w:r>
    </w:p>
    <w:p w14:paraId="74F79D47" w14:textId="77777777" w:rsidR="004F6F6E" w:rsidRPr="004F6F6E" w:rsidRDefault="004F6F6E" w:rsidP="004F6F6E">
      <w:pPr>
        <w:pStyle w:val="ListParagraph"/>
        <w:numPr>
          <w:ilvl w:val="0"/>
          <w:numId w:val="6"/>
        </w:numPr>
        <w:rPr>
          <w:rFonts w:ascii="Arial" w:eastAsia="Times New Roman" w:hAnsi="Arial" w:cs="Arial"/>
          <w:sz w:val="24"/>
          <w:szCs w:val="24"/>
        </w:rPr>
      </w:pPr>
      <w:r w:rsidRPr="004F6F6E">
        <w:rPr>
          <w:rFonts w:ascii="Arial" w:eastAsia="Times New Roman" w:hAnsi="Arial" w:cs="Arial"/>
          <w:sz w:val="24"/>
          <w:szCs w:val="24"/>
        </w:rPr>
        <w:t>Why is there no weighting indicated as to the level of agreement on comments?  We are simply given an edited list of comments, but no indication of how many people agree to each of these.</w:t>
      </w:r>
    </w:p>
    <w:p w14:paraId="74E09EF1" w14:textId="3F2E797E" w:rsidR="004F6F6E" w:rsidRPr="004F6F6E" w:rsidRDefault="004F6F6E" w:rsidP="004F6F6E">
      <w:pPr>
        <w:pStyle w:val="ListParagraph"/>
        <w:numPr>
          <w:ilvl w:val="0"/>
          <w:numId w:val="6"/>
        </w:numPr>
        <w:spacing w:after="240"/>
        <w:rPr>
          <w:rFonts w:ascii="Arial" w:eastAsia="Times New Roman" w:hAnsi="Arial" w:cs="Arial"/>
          <w:sz w:val="24"/>
          <w:szCs w:val="24"/>
        </w:rPr>
      </w:pPr>
      <w:r w:rsidRPr="004F6F6E">
        <w:rPr>
          <w:rFonts w:ascii="Arial" w:eastAsia="Times New Roman" w:hAnsi="Arial" w:cs="Arial"/>
          <w:sz w:val="24"/>
          <w:szCs w:val="24"/>
        </w:rPr>
        <w:t xml:space="preserve">Most importantly, why is there no indication of how the City Council will respond to these comments?   We wonder if the Council can point to one single change to the Local Plan that it has made in response? </w:t>
      </w:r>
    </w:p>
    <w:p w14:paraId="683E8CAB" w14:textId="77777777" w:rsidR="004F6F6E" w:rsidRPr="004F6F6E" w:rsidRDefault="004F6F6E" w:rsidP="004F6F6E">
      <w:pPr>
        <w:ind w:left="360"/>
        <w:rPr>
          <w:rFonts w:ascii="Arial" w:hAnsi="Arial" w:cs="Arial"/>
          <w:sz w:val="24"/>
          <w:szCs w:val="24"/>
        </w:rPr>
      </w:pPr>
      <w:r w:rsidRPr="004F6F6E">
        <w:rPr>
          <w:rFonts w:ascii="Arial" w:hAnsi="Arial" w:cs="Arial"/>
          <w:sz w:val="24"/>
          <w:szCs w:val="24"/>
        </w:rPr>
        <w:t xml:space="preserve">As an alternative approach, the Committee might like to consider this </w:t>
      </w:r>
      <w:hyperlink r:id="rId6" w:history="1">
        <w:r w:rsidRPr="004F6F6E">
          <w:rPr>
            <w:rStyle w:val="Hyperlink"/>
            <w:rFonts w:ascii="Arial" w:hAnsi="Arial" w:cs="Arial"/>
            <w:sz w:val="24"/>
            <w:szCs w:val="24"/>
          </w:rPr>
          <w:t>consultation report</w:t>
        </w:r>
      </w:hyperlink>
      <w:r w:rsidRPr="004F6F6E">
        <w:rPr>
          <w:rFonts w:ascii="Arial" w:hAnsi="Arial" w:cs="Arial"/>
          <w:sz w:val="24"/>
          <w:szCs w:val="24"/>
        </w:rPr>
        <w:t xml:space="preserve"> produced recently by South &amp; Vale District Councils, alongside an </w:t>
      </w:r>
      <w:hyperlink r:id="rId7" w:history="1">
        <w:r w:rsidRPr="004F6F6E">
          <w:rPr>
            <w:rStyle w:val="Hyperlink"/>
            <w:rFonts w:ascii="Arial" w:hAnsi="Arial" w:cs="Arial"/>
            <w:sz w:val="24"/>
            <w:szCs w:val="24"/>
          </w:rPr>
          <w:t>interactive issues consultation website</w:t>
        </w:r>
      </w:hyperlink>
      <w:r w:rsidRPr="004F6F6E">
        <w:rPr>
          <w:rFonts w:ascii="Arial" w:hAnsi="Arial" w:cs="Arial"/>
          <w:sz w:val="24"/>
          <w:szCs w:val="24"/>
        </w:rPr>
        <w:t>.   Admittedly this is at an earlier Local Plan stage, but it does set out clearly how the Councils intend to respond to comments.</w:t>
      </w:r>
    </w:p>
    <w:p w14:paraId="2AEF7524" w14:textId="77777777" w:rsidR="004F6F6E" w:rsidRPr="004F6F6E" w:rsidRDefault="004F6F6E" w:rsidP="004F6F6E">
      <w:pPr>
        <w:pStyle w:val="ListParagraph"/>
        <w:numPr>
          <w:ilvl w:val="0"/>
          <w:numId w:val="1"/>
        </w:numPr>
        <w:rPr>
          <w:rFonts w:ascii="Arial" w:eastAsia="Times New Roman" w:hAnsi="Arial" w:cs="Arial"/>
          <w:b/>
          <w:bCs/>
          <w:sz w:val="24"/>
          <w:szCs w:val="24"/>
        </w:rPr>
      </w:pPr>
      <w:r w:rsidRPr="004F6F6E">
        <w:rPr>
          <w:rFonts w:ascii="Arial" w:eastAsia="Times New Roman" w:hAnsi="Arial" w:cs="Arial"/>
          <w:b/>
          <w:bCs/>
          <w:sz w:val="24"/>
          <w:szCs w:val="24"/>
        </w:rPr>
        <w:t>A further paper on the Housing &amp; Economic Needs Assessment (HENA) should be published alongside the Local Plan consultation giving specific responses to the detailed criticisms that have been made of this document by a wide range of statutory and non-statutory stakeholders.</w:t>
      </w:r>
    </w:p>
    <w:p w14:paraId="3F6DB248" w14:textId="77777777" w:rsidR="004F6F6E" w:rsidRPr="004F6F6E" w:rsidRDefault="004F6F6E" w:rsidP="004F6F6E">
      <w:pPr>
        <w:spacing w:before="240"/>
        <w:ind w:left="360"/>
        <w:rPr>
          <w:rFonts w:ascii="Arial" w:hAnsi="Arial" w:cs="Arial"/>
          <w:sz w:val="24"/>
          <w:szCs w:val="24"/>
        </w:rPr>
      </w:pPr>
      <w:r w:rsidRPr="004F6F6E">
        <w:rPr>
          <w:rFonts w:ascii="Arial" w:hAnsi="Arial" w:cs="Arial"/>
          <w:sz w:val="24"/>
          <w:szCs w:val="24"/>
        </w:rPr>
        <w:t xml:space="preserve">We agree that Oxford needs considerable investment in genuinely affordable housing.  Nonetheless, decisions must be made on good evidence, to avoid the </w:t>
      </w:r>
      <w:r w:rsidRPr="004F6F6E">
        <w:rPr>
          <w:rFonts w:ascii="Arial" w:hAnsi="Arial" w:cs="Arial"/>
          <w:sz w:val="24"/>
          <w:szCs w:val="24"/>
        </w:rPr>
        <w:lastRenderedPageBreak/>
        <w:t>unnecessary loss of green space and countryside including Green Belt, and the HENA is clearly flawed. Critical questions remain unanswered, for example:</w:t>
      </w:r>
    </w:p>
    <w:p w14:paraId="6E5D4394" w14:textId="77777777" w:rsidR="004F6F6E" w:rsidRPr="004F6F6E" w:rsidRDefault="004F6F6E" w:rsidP="004F6F6E">
      <w:pPr>
        <w:numPr>
          <w:ilvl w:val="0"/>
          <w:numId w:val="3"/>
        </w:numPr>
        <w:spacing w:after="0" w:line="240" w:lineRule="auto"/>
        <w:rPr>
          <w:rFonts w:ascii="Arial" w:eastAsia="Times New Roman" w:hAnsi="Arial" w:cs="Arial"/>
          <w:sz w:val="24"/>
          <w:szCs w:val="24"/>
        </w:rPr>
      </w:pPr>
      <w:r w:rsidRPr="004F6F6E">
        <w:rPr>
          <w:rFonts w:ascii="Arial" w:eastAsia="Times New Roman" w:hAnsi="Arial" w:cs="Arial"/>
          <w:sz w:val="24"/>
          <w:szCs w:val="24"/>
        </w:rPr>
        <w:t>Why the trajectory</w:t>
      </w:r>
      <w:bookmarkStart w:id="0" w:name="_Hlk127439136"/>
      <w:r w:rsidRPr="004F6F6E">
        <w:rPr>
          <w:rFonts w:ascii="Arial" w:eastAsia="Times New Roman" w:hAnsi="Arial" w:cs="Arial"/>
          <w:sz w:val="24"/>
          <w:szCs w:val="24"/>
        </w:rPr>
        <w:t xml:space="preserve"> proposed for Oxfordshire </w:t>
      </w:r>
      <w:proofErr w:type="gramStart"/>
      <w:r w:rsidRPr="004F6F6E">
        <w:rPr>
          <w:rFonts w:ascii="Arial" w:eastAsia="Times New Roman" w:hAnsi="Arial" w:cs="Arial"/>
          <w:sz w:val="24"/>
          <w:szCs w:val="24"/>
        </w:rPr>
        <w:t>as a whole envisages</w:t>
      </w:r>
      <w:proofErr w:type="gramEnd"/>
      <w:r w:rsidRPr="004F6F6E">
        <w:rPr>
          <w:rFonts w:ascii="Arial" w:eastAsia="Times New Roman" w:hAnsi="Arial" w:cs="Arial"/>
          <w:sz w:val="24"/>
          <w:szCs w:val="24"/>
        </w:rPr>
        <w:t xml:space="preserve"> the population growing by nearly 27% by 2040, compared to Office for National Statistics estimates of a UK population increase of less than 5%</w:t>
      </w:r>
      <w:bookmarkEnd w:id="0"/>
      <w:r w:rsidRPr="004F6F6E">
        <w:rPr>
          <w:rFonts w:ascii="Arial" w:eastAsia="Times New Roman" w:hAnsi="Arial" w:cs="Arial"/>
          <w:sz w:val="24"/>
          <w:szCs w:val="24"/>
        </w:rPr>
        <w:t xml:space="preserve">? </w:t>
      </w:r>
    </w:p>
    <w:p w14:paraId="0AF6734A" w14:textId="77777777" w:rsidR="004F6F6E" w:rsidRPr="004F6F6E" w:rsidRDefault="004F6F6E" w:rsidP="004F6F6E">
      <w:pPr>
        <w:numPr>
          <w:ilvl w:val="0"/>
          <w:numId w:val="4"/>
        </w:numPr>
        <w:spacing w:after="0" w:line="240" w:lineRule="auto"/>
        <w:rPr>
          <w:rFonts w:ascii="Arial" w:eastAsia="Times New Roman" w:hAnsi="Arial" w:cs="Arial"/>
          <w:sz w:val="24"/>
          <w:szCs w:val="24"/>
        </w:rPr>
      </w:pPr>
      <w:r w:rsidRPr="004F6F6E">
        <w:rPr>
          <w:rFonts w:ascii="Arial" w:eastAsia="Times New Roman" w:hAnsi="Arial" w:cs="Arial"/>
          <w:sz w:val="24"/>
          <w:szCs w:val="24"/>
        </w:rPr>
        <w:t xml:space="preserve">Why the level of growth proposed is over 50% more than the growth experienced in the previous period? </w:t>
      </w:r>
    </w:p>
    <w:p w14:paraId="2BB18E5D" w14:textId="77777777" w:rsidR="004F6F6E" w:rsidRPr="004F6F6E" w:rsidRDefault="004F6F6E" w:rsidP="004F6F6E">
      <w:pPr>
        <w:numPr>
          <w:ilvl w:val="0"/>
          <w:numId w:val="4"/>
        </w:numPr>
        <w:spacing w:after="0" w:line="240" w:lineRule="auto"/>
        <w:rPr>
          <w:rFonts w:ascii="Arial" w:eastAsia="Times New Roman" w:hAnsi="Arial" w:cs="Arial"/>
          <w:sz w:val="24"/>
          <w:szCs w:val="24"/>
        </w:rPr>
      </w:pPr>
      <w:r w:rsidRPr="004F6F6E">
        <w:rPr>
          <w:rFonts w:ascii="Arial" w:eastAsia="Times New Roman" w:hAnsi="Arial" w:cs="Arial"/>
          <w:sz w:val="24"/>
          <w:szCs w:val="24"/>
        </w:rPr>
        <w:t xml:space="preserve">Why </w:t>
      </w:r>
      <w:proofErr w:type="gramStart"/>
      <w:r w:rsidRPr="004F6F6E">
        <w:rPr>
          <w:rFonts w:ascii="Arial" w:eastAsia="Times New Roman" w:hAnsi="Arial" w:cs="Arial"/>
          <w:sz w:val="24"/>
          <w:szCs w:val="24"/>
        </w:rPr>
        <w:t>household growth is</w:t>
      </w:r>
      <w:proofErr w:type="gramEnd"/>
      <w:r w:rsidRPr="004F6F6E">
        <w:rPr>
          <w:rFonts w:ascii="Arial" w:eastAsia="Times New Roman" w:hAnsi="Arial" w:cs="Arial"/>
          <w:sz w:val="24"/>
          <w:szCs w:val="24"/>
        </w:rPr>
        <w:t xml:space="preserve"> assumed to continue at the same rate from 2019-2029 to 2029-39 when the Office for National Statistics predicts a 41% fall in the second decade?  </w:t>
      </w:r>
    </w:p>
    <w:p w14:paraId="55AF4D44" w14:textId="77777777" w:rsidR="004F6F6E" w:rsidRPr="004F6F6E" w:rsidRDefault="004F6F6E" w:rsidP="004F6F6E">
      <w:pPr>
        <w:numPr>
          <w:ilvl w:val="0"/>
          <w:numId w:val="4"/>
        </w:numPr>
        <w:spacing w:line="240" w:lineRule="auto"/>
        <w:rPr>
          <w:rFonts w:ascii="Arial" w:eastAsia="Times New Roman" w:hAnsi="Arial" w:cs="Arial"/>
          <w:sz w:val="24"/>
          <w:szCs w:val="24"/>
        </w:rPr>
      </w:pPr>
      <w:r w:rsidRPr="004F6F6E">
        <w:rPr>
          <w:rFonts w:ascii="Arial" w:eastAsia="Times New Roman" w:hAnsi="Arial" w:cs="Arial"/>
          <w:sz w:val="24"/>
          <w:szCs w:val="24"/>
        </w:rPr>
        <w:t xml:space="preserve">Why net migration is based on a 5 year rather than </w:t>
      </w:r>
      <w:proofErr w:type="gramStart"/>
      <w:r w:rsidRPr="004F6F6E">
        <w:rPr>
          <w:rFonts w:ascii="Arial" w:eastAsia="Times New Roman" w:hAnsi="Arial" w:cs="Arial"/>
          <w:sz w:val="24"/>
          <w:szCs w:val="24"/>
        </w:rPr>
        <w:t>10 year</w:t>
      </w:r>
      <w:proofErr w:type="gramEnd"/>
      <w:r w:rsidRPr="004F6F6E">
        <w:rPr>
          <w:rFonts w:ascii="Arial" w:eastAsia="Times New Roman" w:hAnsi="Arial" w:cs="Arial"/>
          <w:sz w:val="24"/>
          <w:szCs w:val="24"/>
        </w:rPr>
        <w:t xml:space="preserve"> average, adding 20% to the figures? </w:t>
      </w:r>
    </w:p>
    <w:p w14:paraId="051C6A4A" w14:textId="141BD4BD" w:rsidR="004F6F6E" w:rsidRPr="004F6F6E" w:rsidRDefault="004F6F6E" w:rsidP="004F6F6E">
      <w:pPr>
        <w:rPr>
          <w:rFonts w:ascii="Arial" w:hAnsi="Arial" w:cs="Arial"/>
          <w:sz w:val="24"/>
          <w:szCs w:val="24"/>
        </w:rPr>
      </w:pPr>
      <w:proofErr w:type="gramStart"/>
      <w:r w:rsidRPr="004F6F6E">
        <w:rPr>
          <w:rFonts w:ascii="Arial" w:hAnsi="Arial" w:cs="Arial"/>
          <w:sz w:val="24"/>
          <w:szCs w:val="24"/>
        </w:rPr>
        <w:t>Unfortunately</w:t>
      </w:r>
      <w:proofErr w:type="gramEnd"/>
      <w:r w:rsidRPr="004F6F6E">
        <w:rPr>
          <w:rFonts w:ascii="Arial" w:hAnsi="Arial" w:cs="Arial"/>
          <w:sz w:val="24"/>
          <w:szCs w:val="24"/>
        </w:rPr>
        <w:t xml:space="preserve"> we are not able to attend tonight’s meeting in person to read this statement. However, we ask Scrutiny Committee to give careful consideration to these matters, which are crucial to delivering a thriving Oxford, in the context of both the </w:t>
      </w:r>
      <w:proofErr w:type="gramStart"/>
      <w:r w:rsidRPr="004F6F6E">
        <w:rPr>
          <w:rFonts w:ascii="Arial" w:hAnsi="Arial" w:cs="Arial"/>
          <w:sz w:val="24"/>
          <w:szCs w:val="24"/>
        </w:rPr>
        <w:t>City</w:t>
      </w:r>
      <w:proofErr w:type="gramEnd"/>
      <w:r w:rsidRPr="004F6F6E">
        <w:rPr>
          <w:rFonts w:ascii="Arial" w:hAnsi="Arial" w:cs="Arial"/>
          <w:sz w:val="24"/>
          <w:szCs w:val="24"/>
        </w:rPr>
        <w:t xml:space="preserve"> and the County as a whole. </w:t>
      </w:r>
    </w:p>
    <w:p w14:paraId="4A806868" w14:textId="77777777" w:rsidR="004F6F6E" w:rsidRPr="004F6F6E" w:rsidRDefault="004F6F6E" w:rsidP="004F6F6E">
      <w:pPr>
        <w:rPr>
          <w:rFonts w:ascii="Arial" w:hAnsi="Arial" w:cs="Arial"/>
          <w:sz w:val="24"/>
          <w:szCs w:val="24"/>
        </w:rPr>
      </w:pPr>
      <w:r w:rsidRPr="004F6F6E">
        <w:rPr>
          <w:rFonts w:ascii="Arial" w:hAnsi="Arial" w:cs="Arial"/>
          <w:sz w:val="24"/>
          <w:szCs w:val="24"/>
        </w:rPr>
        <w:t>Yours faithfully</w:t>
      </w:r>
    </w:p>
    <w:p w14:paraId="104A8369" w14:textId="77777777" w:rsidR="004F6F6E" w:rsidRPr="004F6F6E" w:rsidRDefault="004F6F6E" w:rsidP="004F6F6E">
      <w:pPr>
        <w:rPr>
          <w:rFonts w:ascii="Arial" w:hAnsi="Arial" w:cs="Arial"/>
          <w:sz w:val="24"/>
          <w:szCs w:val="24"/>
        </w:rPr>
      </w:pPr>
      <w:r w:rsidRPr="004F6F6E">
        <w:rPr>
          <w:rFonts w:ascii="Arial" w:hAnsi="Arial" w:cs="Arial"/>
          <w:sz w:val="24"/>
          <w:szCs w:val="24"/>
        </w:rPr>
        <w:t>On behalf of CPRE Oxford</w:t>
      </w:r>
    </w:p>
    <w:p w14:paraId="0ABD18FA" w14:textId="77777777" w:rsidR="004F6F6E" w:rsidRPr="004F6F6E" w:rsidRDefault="004F6F6E" w:rsidP="004F6F6E">
      <w:pPr>
        <w:rPr>
          <w:rFonts w:ascii="Arial" w:hAnsi="Arial" w:cs="Arial"/>
          <w:sz w:val="24"/>
          <w:szCs w:val="24"/>
        </w:rPr>
      </w:pPr>
    </w:p>
    <w:p w14:paraId="17B56515" w14:textId="77777777" w:rsidR="004F6F6E" w:rsidRPr="004F6F6E" w:rsidRDefault="004F6F6E">
      <w:pPr>
        <w:rPr>
          <w:rFonts w:ascii="Arial" w:hAnsi="Arial" w:cs="Arial"/>
          <w:b/>
          <w:bCs/>
          <w:sz w:val="24"/>
          <w:szCs w:val="24"/>
        </w:rPr>
      </w:pPr>
    </w:p>
    <w:sectPr w:rsidR="004F6F6E" w:rsidRPr="004F6F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56FA1"/>
    <w:multiLevelType w:val="multilevel"/>
    <w:tmpl w:val="AB3A67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0317546"/>
    <w:multiLevelType w:val="multilevel"/>
    <w:tmpl w:val="C4A44D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A0571"/>
    <w:multiLevelType w:val="hybridMultilevel"/>
    <w:tmpl w:val="CC6CE7E4"/>
    <w:lvl w:ilvl="0" w:tplc="6E5E9B5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9C05624"/>
    <w:multiLevelType w:val="hybridMultilevel"/>
    <w:tmpl w:val="B19898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3533088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21029589">
    <w:abstractNumId w:val="0"/>
    <w:lvlOverride w:ilvl="0"/>
    <w:lvlOverride w:ilvl="1"/>
    <w:lvlOverride w:ilvl="2"/>
    <w:lvlOverride w:ilvl="3"/>
    <w:lvlOverride w:ilvl="4"/>
    <w:lvlOverride w:ilvl="5"/>
    <w:lvlOverride w:ilvl="6"/>
    <w:lvlOverride w:ilvl="7"/>
    <w:lvlOverride w:ilvl="8"/>
  </w:num>
  <w:num w:numId="3" w16cid:durableId="7046702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341733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91439064">
    <w:abstractNumId w:val="2"/>
  </w:num>
  <w:num w:numId="6" w16cid:durableId="19742851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F6E"/>
    <w:rsid w:val="002A0333"/>
    <w:rsid w:val="004F6F6E"/>
    <w:rsid w:val="00905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2194F"/>
  <w15:chartTrackingRefBased/>
  <w15:docId w15:val="{13C83E55-936B-4862-996F-082A62BE2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6F6E"/>
    <w:rPr>
      <w:color w:val="0563C1"/>
      <w:u w:val="single"/>
    </w:rPr>
  </w:style>
  <w:style w:type="paragraph" w:styleId="ListParagraph">
    <w:name w:val="List Paragraph"/>
    <w:basedOn w:val="Normal"/>
    <w:uiPriority w:val="34"/>
    <w:qFormat/>
    <w:rsid w:val="004F6F6E"/>
    <w:pPr>
      <w:spacing w:after="0" w:line="240" w:lineRule="auto"/>
      <w:ind w:left="720"/>
    </w:pPr>
    <w:rPr>
      <w:rFonts w:ascii="Calibri" w:hAnsi="Calibri" w:cs="Calibri"/>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9095">
      <w:bodyDiv w:val="1"/>
      <w:marLeft w:val="0"/>
      <w:marRight w:val="0"/>
      <w:marTop w:val="0"/>
      <w:marBottom w:val="0"/>
      <w:divBdr>
        <w:top w:val="none" w:sz="0" w:space="0" w:color="auto"/>
        <w:left w:val="none" w:sz="0" w:space="0" w:color="auto"/>
        <w:bottom w:val="none" w:sz="0" w:space="0" w:color="auto"/>
        <w:right w:val="none" w:sz="0" w:space="0" w:color="auto"/>
      </w:divBdr>
    </w:div>
    <w:div w:id="120220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orymaps.arcgis.com/collections/42cd165a5d0b439d86c351c01688e5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uthoxon.gov.uk/wp-content/uploads/sites/2/2023/02/JLP-Issues-Consultation-Results-Document.pdf" TargetMode="External"/><Relationship Id="rId5" Type="http://schemas.openxmlformats.org/officeDocument/2006/relationships/hyperlink" Target="https://www.oxford.gov.uk/downloads/file/8563/preferred_options_regulation_18_part_2_consultation_repor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589</Words>
  <Characters>3360</Characters>
  <Application>Microsoft Office Word</Application>
  <DocSecurity>0</DocSecurity>
  <Lines>28</Lines>
  <Paragraphs>7</Paragraphs>
  <ScaleCrop>false</ScaleCrop>
  <Company>Oxford City Council</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Alice</dc:creator>
  <cp:keywords/>
  <dc:description/>
  <cp:lastModifiedBy>COURTNEY Alice</cp:lastModifiedBy>
  <cp:revision>1</cp:revision>
  <dcterms:created xsi:type="dcterms:W3CDTF">2023-10-17T15:06:00Z</dcterms:created>
  <dcterms:modified xsi:type="dcterms:W3CDTF">2023-10-17T15:09:00Z</dcterms:modified>
</cp:coreProperties>
</file>